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t>关于举办第二届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t>山东省科普创作大赛的通知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各相关单位及个人：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现转发山东省科学技术协会、山东省工业和信息化厅、山东省教育厅、山东省科学技术厅、山东省文化和旅游厅《关于举办第二届山东省科普创作大赛的通知》，请各相关单位或个人积极组织参加。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为全面贯彻习近平新时代中国特色社会主义思想和党的十九大精神，繁荣科普文化创作，创新科学传播方式，促进全民科学素质提升，助力我省新旧动能转换，省科协、省工业和信息化厅、省教育厅、省科技厅、省文化和旅游厅决定联合举办第二届山东省科普创作大赛，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一、大赛主题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繁荣科普文化 提升公民素质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二、大赛组织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主办单位：山东省科学技术协会、山东省工业和信息化厅、山东省教育厅、山东省科学技术厅、山东省文化和旅游厅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承办单位：《山东科技报》社、山东省科普创作协会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三、参赛要求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大赛面向全社会，年龄、职业不限，但不组织在校中小学生参加。请各市科协、工信、教育、科技和文化旅游部门广泛发动和组织辖区的文创产业、科研院所、高校等单位和公众尤其是大学生、科技工作者踊跃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2.作品创作应围绕大赛主题展开，以反映科技生活、科技创新、科学原理、科学家精神等相关题材进行创作，内容要具有科学性、知识性、趣味性、艺术性。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3.参赛者必须保证参赛作品的原创性，且保证参赛作品不出现任何侵犯他人权益的情形，因侵权产生的法律责任及造成的损失均由参赛者或其监护人承担。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4.参赛作品的著作权归原创者所有，但主办方可将其用于非盈利性公益活动，不另付稿酬。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5.本次大赛不收取任何参赛费用。所有参赛作品原则上一律不退还，请参赛者自行备份；若需回寄参赛作品，请在报送材料中注明，邮寄费用由参赛者自行承担。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四、作品要求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本次大赛参赛作品分为科普文学作品、科普摄影作品、科普微视频作品、科普产品创意设计和科普出版物等五大类别。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（一）科普文学作品。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赛作品须为原创且未正式出版或发表。作品体裁包括科普小品文、科普小说（科幻小说、科普童话、科普故事等）、科普散文、科普漫画等。作品格式为WORD或PDF格式，参赛作品字数、题材不限，内容深入浅出，通俗易懂。同一作品不得重复报送本大赛的不同类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（二）科普摄影作品。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赛作品是以摄影方式反映科学现象、记录科学活动、表现科学主题的摄影作品。参赛作品单幅、组照均可（组照按1件计算，每组限3-5幅）。允许手机摄影作品参赛，彩色黑白不限，可使用图片处理软件合理调整，但不得对原始图像进行合成、加减等影响作品真实性的改动。图片格式为RAW或JPG格式，原图分辨率不低于800万像素,大小不小于3MB。每件作品须有标题及文字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（三）科普微视频作品。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作品时长为15秒～15分钟的科普动画、专题片、纪录短片等，有完整片头片尾，画面比例为16:9，视频中文字语言须为简体中文和普通话，可通过PC、手机、相机、摄像头、DV、DC、MP4等多种视频终端摄录，原片分辨率不低于1280*720。初评申报作品清晰度不低于480P,大小不高于200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（四）科普产品创意设计。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作品要能够促进公众对相关科学知识的深化认识与理解，具备遵循原理科学、技术可行、使用安全、坚固耐用等特点，重点适用于室外，如室外科技健身、科普展品、科学趣味体验产品等。作品可为实物或作品设计方案，网上报送设计方案应包括展示内容、三维视图、主要材质、制作工艺、创新点等在内的说明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（五）科普出版物。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赛作品应是2018年1月1日以后在山东省正式出版发行的科普图书、动漫、音视频等出版物（含译著和再版图书，且未参与过省级以上科普作品评选活动）。丛书应为全部出版完成的作品，不接受丛书中的单册或部分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五、赛事安排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（一）大赛流程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1.作品征集：2019年5月18至2019年9月20日，按照本通知要求，向社会广泛征集作品。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2.作品评审：2019年10月下旬，组委会邀请科技、教育、文化、艺术等领域的专家组成评审委员会，对参赛作品进行评审。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3.大赛颁奖：专家评审结果经公示无异议后，向获奖作者和获奖单位颁发奖励证书。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4.编制专集：大赛结束后，组委会有选择地将参赛佳作结集成册、展览、展示、推广，使科普作品创作成果惠及更多公众。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（二）参赛方式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1.参赛者可关注“科普山东”微信公众号或登录“2019山东省科普创作大赛”官方网站（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http://sdkpczds.kejiwang.cn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）了解大赛最新动态。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Style w:val="7"/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参赛者请于2019年9月20日前，按照大赛平台要求提交相关作品资料，上传作品时务必填写报送单位为“山东中医药大学”。科普微视频、科普创意设计及科普出版物作品，网上报送成功后，需下载打印参赛报名表与原件或实物报送学校科技处，其中科普微视频作品高清原件光盘2套，科普创意设计作品实物1件或功能效果展示视频光盘1套，科普出版物作品3套。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报名表、汇总表、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"mailto:参赛作品电子版同时发至科技处邮箱liujt5@163.com"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参赛作品电子版同时发至科技处邮箱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64111405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@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qq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.com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六、奖励措施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1.大赛根据参赛作品的质量和数量，按照科普作品形式分别设置一、二、三等奖，颁发获奖证书。根据组织动员参赛人数、参赛作品数量、获奖情况等确定单位团体组织奖。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2.获奖作品纳入山东省科普资源库、山东省科普产品库，主办方择优进行宣传推广；山东省科普创作协会将对优秀获奖作品（产品）提供策划、出版、生产等孵化发展支持。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3.获奖作者获山东省科普创作协会“年度创新会员”称号，并获“山东省科普专家人才库”优先推荐权。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科研处，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马莉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"mailto:邮箱liujt5@163.com"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邮箱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64111405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@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qq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.com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60" w:firstLineChars="14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山东中医药大学科研处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1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山东中医药大学科学技术协会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2019年7月2日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12"/>
    <w:rsid w:val="000C6B7C"/>
    <w:rsid w:val="00104627"/>
    <w:rsid w:val="00496765"/>
    <w:rsid w:val="00504616"/>
    <w:rsid w:val="005136DA"/>
    <w:rsid w:val="00640212"/>
    <w:rsid w:val="00667FCA"/>
    <w:rsid w:val="00714A5C"/>
    <w:rsid w:val="00B35673"/>
    <w:rsid w:val="00F548FB"/>
    <w:rsid w:val="00F72A7D"/>
    <w:rsid w:val="1D5C1D92"/>
    <w:rsid w:val="26081E93"/>
    <w:rsid w:val="63DC6822"/>
    <w:rsid w:val="7F21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timestyle51670"/>
    <w:basedOn w:val="6"/>
    <w:qFormat/>
    <w:uiPriority w:val="0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authorstyle51670"/>
    <w:basedOn w:val="6"/>
    <w:qFormat/>
    <w:uiPriority w:val="0"/>
  </w:style>
  <w:style w:type="character" w:customStyle="1" w:styleId="11">
    <w:name w:val="wb_content"/>
    <w:basedOn w:val="6"/>
    <w:qFormat/>
    <w:uiPriority w:val="0"/>
  </w:style>
  <w:style w:type="character" w:customStyle="1" w:styleId="12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358</Words>
  <Characters>2047</Characters>
  <Lines>17</Lines>
  <Paragraphs>4</Paragraphs>
  <TotalTime>4</TotalTime>
  <ScaleCrop>false</ScaleCrop>
  <LinksUpToDate>false</LinksUpToDate>
  <CharactersWithSpaces>2401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2019-07-03T06:30:00Z</dcterms:created>
  <dc:creator>admin</dc:creator>
  <cp:lastModifiedBy>Administrator</cp:lastModifiedBy>
  <cp:lastPrinted>2019-09-03T00:51:00Z</cp:lastPrinted>
  <dcterms:modified xsi:type="dcterms:W3CDTF">2019-09-03T01:33:30Z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