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color w:val="FF0000"/>
          <w:kern w:val="0"/>
          <w:sz w:val="116"/>
          <w:szCs w:val="116"/>
        </w:rPr>
      </w:pPr>
      <w:r>
        <w:rPr>
          <w:rFonts w:hint="eastAsia" w:ascii="方正小标宋简体" w:eastAsia="方正小标宋简体"/>
          <w:color w:val="FF0000"/>
          <w:spacing w:val="61"/>
          <w:w w:val="54"/>
          <w:kern w:val="0"/>
          <w:sz w:val="116"/>
          <w:szCs w:val="116"/>
          <w:fitText w:val="7348" w:id="0"/>
        </w:rPr>
        <w:t>山东中医药大学科技</w:t>
      </w:r>
      <w:r>
        <w:rPr>
          <w:rFonts w:hint="eastAsia" w:ascii="方正小标宋简体" w:eastAsia="方正小标宋简体"/>
          <w:color w:val="FF0000"/>
          <w:spacing w:val="-1"/>
          <w:w w:val="54"/>
          <w:kern w:val="0"/>
          <w:sz w:val="116"/>
          <w:szCs w:val="116"/>
          <w:fitText w:val="7348" w:id="0"/>
        </w:rPr>
        <w:t>处</w:t>
      </w:r>
    </w:p>
    <w:p>
      <w:pPr>
        <w:rPr>
          <w:color w:val="FF0000"/>
          <w:u w:val="thick"/>
        </w:rPr>
      </w:pPr>
      <w:r>
        <w:rPr>
          <w:rFonts w:hint="eastAsia" w:ascii="方正小标宋简体" w:eastAsia="方正小标宋简体"/>
          <w:color w:val="FF0000"/>
          <w:u w:val="thick"/>
        </w:rPr>
        <w:t xml:space="preserve">                                                                                 </w:t>
      </w:r>
      <w:r>
        <w:rPr>
          <w:rFonts w:hint="eastAsia"/>
          <w:color w:val="FF0000"/>
          <w:u w:val="thick"/>
        </w:rPr>
        <w:t xml:space="preserve">  </w:t>
      </w:r>
      <w:r>
        <w:rPr>
          <w:color w:val="FF0000"/>
          <w:u w:val="thick"/>
        </w:rPr>
        <w:t xml:space="preserve">    </w:t>
      </w:r>
    </w:p>
    <w:p>
      <w:pPr>
        <w:ind w:firstLine="420"/>
        <w:jc w:val="righ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科技函〔201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/>
          <w:sz w:val="28"/>
          <w:szCs w:val="28"/>
        </w:rPr>
        <w:t>〕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51</w:t>
      </w:r>
      <w:r>
        <w:rPr>
          <w:rFonts w:hint="eastAsia" w:ascii="仿宋_GB2312" w:hAnsi="宋体" w:eastAsia="仿宋_GB2312"/>
          <w:sz w:val="28"/>
          <w:szCs w:val="28"/>
        </w:rPr>
        <w:t>号</w:t>
      </w:r>
    </w:p>
    <w:p>
      <w:pPr>
        <w:tabs>
          <w:tab w:val="center" w:pos="4213"/>
          <w:tab w:val="right" w:pos="8306"/>
        </w:tabs>
        <w:jc w:val="left"/>
        <w:rPr>
          <w:rFonts w:hint="eastAsia" w:ascii="宋体" w:hAnsi="宋体" w:eastAsia="宋体"/>
          <w:b/>
          <w:w w:val="90"/>
          <w:sz w:val="36"/>
          <w:szCs w:val="36"/>
          <w:lang w:eastAsia="zh-CN"/>
        </w:rPr>
      </w:pPr>
      <w:r>
        <w:rPr>
          <w:rFonts w:hint="eastAsia" w:ascii="宋体" w:hAnsi="宋体"/>
          <w:b/>
          <w:w w:val="90"/>
          <w:sz w:val="36"/>
          <w:szCs w:val="36"/>
          <w:lang w:eastAsia="zh-CN"/>
        </w:rPr>
        <w:tab/>
      </w:r>
      <w:r>
        <w:rPr>
          <w:rFonts w:ascii="宋体" w:hAnsi="宋体"/>
          <w:b/>
          <w:w w:val="90"/>
          <w:sz w:val="36"/>
          <w:szCs w:val="36"/>
        </w:rPr>
        <w:t>关于申报</w:t>
      </w:r>
      <w:r>
        <w:rPr>
          <w:rFonts w:hint="eastAsia" w:ascii="宋体" w:hAnsi="宋体"/>
          <w:b/>
          <w:w w:val="90"/>
          <w:sz w:val="36"/>
          <w:szCs w:val="36"/>
        </w:rPr>
        <w:t>第三届山东省专利奖评选工作</w:t>
      </w:r>
      <w:r>
        <w:rPr>
          <w:rFonts w:ascii="宋体" w:hAnsi="宋体"/>
          <w:b/>
          <w:w w:val="90"/>
          <w:sz w:val="36"/>
          <w:szCs w:val="36"/>
        </w:rPr>
        <w:t>的通知</w:t>
      </w:r>
      <w:bookmarkStart w:id="0" w:name="_GoBack"/>
      <w:bookmarkEnd w:id="0"/>
      <w:r>
        <w:rPr>
          <w:rFonts w:hint="eastAsia" w:ascii="宋体" w:hAnsi="宋体"/>
          <w:b/>
          <w:w w:val="90"/>
          <w:sz w:val="36"/>
          <w:szCs w:val="36"/>
          <w:lang w:eastAsia="zh-CN"/>
        </w:rPr>
        <w:tab/>
      </w:r>
    </w:p>
    <w:p>
      <w:pPr>
        <w:spacing w:line="520" w:lineRule="exac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各有关学院、部门：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为深入贯彻习近平总书记关于加强知识产权工作重要指示精神，推进知识产权战略实施,加快知识产权强省建设，推动我省新旧动能转换重大工程实施，全面提高知识产权的创造质量、运用效益，鼓励和表彰创新，山东省市场监督管理局决定开展第三届山东省专利奖评选工作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（局函〔2019〕321 号）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。现将有关事项通知如下：</w:t>
      </w:r>
    </w:p>
    <w:p>
      <w:pPr>
        <w:numPr>
          <w:ilvl w:val="0"/>
          <w:numId w:val="0"/>
        </w:num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奖项设置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本届山东省专利奖评选设置特别奖、一等奖、二等奖和三等奖。其中特别奖不超过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项、一等奖不超过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项、二等奖不超过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项、三等奖不超过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60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项，各奖项总数不超过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100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项。</w:t>
      </w:r>
    </w:p>
    <w:p>
      <w:pPr>
        <w:spacing w:line="520" w:lineRule="exact"/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二、奖项申报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（一）申报条件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申报山东省专利奖，应符合《山东省专利奖励办法》（以下简称《办法》）第六条第（一）款、第（二）款规定的条件，且在 2018 年 12 月 31 日前（含）获得发明、实用新型或外观设计专利授权。已经解密的国防专利可以参加申报。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（二）申报方式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奖项申报通过山东省知识产权事业发展中心网站（http://www.sdipo.net/）设立的“山东省专利奖励管理系统”（以下简称“评奖系统”）窗口操作完成。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1.申报单位（人）在“评奖系统”注册后，录入报奖项目信息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向《办法》第七条规定的推荐单位或院士提出推荐申请。每个企业限报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项，每个科研单位、大专院校限报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项，个人限报1 项。申报截止时间：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2109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.推荐单位或院士按照申报人推荐申请，对报奖项目进行审查，择优推荐。单位推荐的，省市场监管局根据申报情况，向推荐单位分配推荐名额，推荐单位按照名额择优推荐报奖项目；院士推荐的，同专业领域的中国科学院院士或中国工程院院士每两人可联名推荐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项本专业领域的专利，每名院士最多可推荐两个项目。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.推荐单位或院士向推荐报奖项目申报单位（人）提供口令（由推荐单位或院士向省市场监管局获取），组织申报人按时填报、上传相关申报材料，并逐一填写《山东省专利奖推荐函》。申报材料上传截止时间：2019 年 11 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）报送时间和地点。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报送时间：请于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日前将材料报送科研处，逾期不予受理。</w:t>
      </w:r>
    </w:p>
    <w:p>
      <w:pPr>
        <w:spacing w:line="520" w:lineRule="exact"/>
        <w:ind w:firstLine="544" w:firstLineChars="200"/>
        <w:rPr>
          <w:rFonts w:hint="eastAsia" w:ascii="仿宋" w:hAnsi="仿宋" w:eastAsia="仿宋" w:cs="仿宋"/>
          <w:color w:val="000000"/>
          <w:spacing w:val="-4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报送地点：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val="en-US" w:eastAsia="zh-CN"/>
        </w:rPr>
        <w:t>行政楼201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。</w:t>
      </w:r>
    </w:p>
    <w:p>
      <w:pPr>
        <w:widowControl/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、联系人和联系电话</w:t>
      </w:r>
    </w:p>
    <w:p>
      <w:pPr>
        <w:widowControl/>
        <w:snapToGrid w:val="0"/>
        <w:spacing w:line="540" w:lineRule="exact"/>
        <w:ind w:firstLine="560" w:firstLineChars="200"/>
        <w:jc w:val="left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联系人：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王杰琼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 联系电话：8962877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15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910083614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ind w:firstLine="420"/>
        <w:jc w:val="righ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科研处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        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2019年10月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</w:t>
      </w:r>
    </w:p>
    <w:p>
      <w:pPr>
        <w:ind w:firstLine="420"/>
        <w:jc w:val="righ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C2380"/>
    <w:rsid w:val="40AF08EF"/>
    <w:rsid w:val="4843275B"/>
    <w:rsid w:val="4E806574"/>
    <w:rsid w:val="4FA369A7"/>
    <w:rsid w:val="4FBE294F"/>
    <w:rsid w:val="54257B3E"/>
    <w:rsid w:val="6C93286E"/>
    <w:rsid w:val="7694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2019-10-16T07:13:00Z</dcterms:created>
  <dc:creator>lenovo</dc:creator>
  <cp:lastModifiedBy>谦哥</cp:lastModifiedBy>
  <dcterms:modified xsi:type="dcterms:W3CDTF">2019-10-30T02:02:35Z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